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1FB" w:rsidRDefault="009D01FB" w:rsidP="009D01FB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</w:rPr>
        <w:drawing>
          <wp:inline distT="0" distB="0" distL="0" distR="0">
            <wp:extent cx="5238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1FB" w:rsidRDefault="009D01FB" w:rsidP="009D01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D01FB" w:rsidRDefault="009D01FB" w:rsidP="009D01F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Ананьївська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рада</w:t>
      </w:r>
    </w:p>
    <w:p w:rsidR="009D01FB" w:rsidRDefault="009D01FB" w:rsidP="009D01FB">
      <w:pPr>
        <w:pStyle w:val="a3"/>
        <w:jc w:val="center"/>
        <w:rPr>
          <w:rFonts w:ascii="Times New Roman" w:hAnsi="Times New Roman" w:cs="Times New Roman"/>
          <w:b/>
          <w:sz w:val="10"/>
          <w:szCs w:val="10"/>
          <w:lang w:val="uk-UA"/>
        </w:rPr>
      </w:pPr>
    </w:p>
    <w:p w:rsidR="009D01FB" w:rsidRDefault="009D01FB" w:rsidP="009D01F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ІШЕННЯ</w:t>
      </w:r>
    </w:p>
    <w:p w:rsidR="00781093" w:rsidRDefault="00781093" w:rsidP="0078109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81093" w:rsidRPr="0030717F" w:rsidRDefault="00781093" w:rsidP="0078109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30717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30717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січня</w:t>
      </w:r>
      <w:r w:rsidR="00C01ACB">
        <w:rPr>
          <w:rFonts w:ascii="Times New Roman" w:hAnsi="Times New Roman"/>
          <w:sz w:val="28"/>
          <w:szCs w:val="28"/>
          <w:lang w:val="uk-UA"/>
        </w:rPr>
        <w:t xml:space="preserve"> 2021</w:t>
      </w:r>
      <w:r w:rsidRPr="0030717F">
        <w:rPr>
          <w:rFonts w:ascii="Times New Roman" w:hAnsi="Times New Roman"/>
          <w:sz w:val="28"/>
          <w:szCs w:val="28"/>
          <w:lang w:val="uk-UA"/>
        </w:rPr>
        <w:t>року</w:t>
      </w:r>
    </w:p>
    <w:p w:rsidR="00781093" w:rsidRPr="0030717F" w:rsidRDefault="00781093" w:rsidP="0078109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30717F">
        <w:rPr>
          <w:rFonts w:ascii="Times New Roman" w:hAnsi="Times New Roman"/>
          <w:sz w:val="28"/>
          <w:szCs w:val="28"/>
          <w:lang w:val="uk-UA"/>
        </w:rPr>
        <w:t>№</w:t>
      </w:r>
      <w:r w:rsidR="002116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1FB">
        <w:rPr>
          <w:rFonts w:ascii="Times New Roman" w:hAnsi="Times New Roman"/>
          <w:sz w:val="28"/>
          <w:szCs w:val="28"/>
          <w:lang w:val="uk-UA"/>
        </w:rPr>
        <w:t>112-</w:t>
      </w:r>
      <w:r w:rsidRPr="0030717F">
        <w:rPr>
          <w:rFonts w:ascii="Times New Roman" w:hAnsi="Times New Roman"/>
          <w:sz w:val="28"/>
          <w:szCs w:val="28"/>
          <w:lang w:val="en-US"/>
        </w:rPr>
        <w:t>V</w:t>
      </w:r>
      <w:r w:rsidRPr="0030717F">
        <w:rPr>
          <w:rFonts w:ascii="Times New Roman" w:hAnsi="Times New Roman"/>
          <w:sz w:val="28"/>
          <w:szCs w:val="28"/>
          <w:lang w:val="uk-UA"/>
        </w:rPr>
        <w:t>ІІІ</w:t>
      </w:r>
    </w:p>
    <w:p w:rsidR="00781093" w:rsidRDefault="00781093" w:rsidP="00781093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</w:p>
    <w:p w:rsidR="00781093" w:rsidRPr="006F4CF4" w:rsidRDefault="00781093" w:rsidP="00781093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  <w:r w:rsidRPr="006F4CF4">
        <w:rPr>
          <w:b/>
          <w:bCs/>
          <w:sz w:val="28"/>
          <w:szCs w:val="28"/>
          <w:lang w:val="uk-UA"/>
        </w:rPr>
        <w:t>Про  з</w:t>
      </w:r>
      <w:r>
        <w:rPr>
          <w:b/>
          <w:bCs/>
          <w:sz w:val="28"/>
          <w:szCs w:val="28"/>
          <w:lang w:val="uk-UA"/>
        </w:rPr>
        <w:t>атвердження передавальних актів та</w:t>
      </w:r>
    </w:p>
    <w:p w:rsidR="00781093" w:rsidRPr="006F4CF4" w:rsidRDefault="00781093" w:rsidP="00781093">
      <w:pPr>
        <w:pStyle w:val="bodytext0"/>
        <w:spacing w:before="0" w:beforeAutospacing="0" w:after="17" w:afterAutospacing="0"/>
        <w:ind w:left="20" w:right="40"/>
        <w:jc w:val="center"/>
        <w:rPr>
          <w:b/>
          <w:bCs/>
          <w:sz w:val="28"/>
          <w:szCs w:val="28"/>
          <w:lang w:val="uk-UA"/>
        </w:rPr>
      </w:pPr>
      <w:r w:rsidRPr="006F4CF4">
        <w:rPr>
          <w:b/>
          <w:bCs/>
          <w:sz w:val="28"/>
          <w:szCs w:val="28"/>
          <w:lang w:val="uk-UA"/>
        </w:rPr>
        <w:t xml:space="preserve">передачу майна в оперативне управління </w:t>
      </w:r>
    </w:p>
    <w:p w:rsidR="00781093" w:rsidRPr="0030717F" w:rsidRDefault="00781093" w:rsidP="00781093">
      <w:pPr>
        <w:pStyle w:val="bodytext0"/>
        <w:spacing w:before="0" w:beforeAutospacing="0" w:after="17" w:afterAutospacing="0"/>
        <w:ind w:left="20" w:right="40"/>
        <w:jc w:val="center"/>
        <w:rPr>
          <w:rStyle w:val="3"/>
          <w:b w:val="0"/>
          <w:bCs w:val="0"/>
        </w:rPr>
      </w:pPr>
    </w:p>
    <w:p w:rsidR="00781093" w:rsidRPr="009D01FB" w:rsidRDefault="00781093" w:rsidP="009D01FB">
      <w:pPr>
        <w:pStyle w:val="a3"/>
        <w:ind w:firstLine="709"/>
        <w:jc w:val="both"/>
        <w:rPr>
          <w:rStyle w:val="3"/>
          <w:rFonts w:ascii="Times New Roman" w:hAnsi="Times New Roman" w:cs="Times New Roman"/>
          <w:b w:val="0"/>
          <w:bCs w:val="0"/>
        </w:rPr>
      </w:pP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Керуючись п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унктом</w:t>
      </w: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31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частини першої</w:t>
      </w: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статті 26, статтями 29 та 60 Закону України</w:t>
      </w: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Законом України «</w:t>
      </w:r>
      <w:r w:rsidRPr="009D01FB">
        <w:rPr>
          <w:rFonts w:ascii="Times New Roman" w:eastAsia="Arial" w:hAnsi="Times New Roman" w:cs="Times New Roman"/>
          <w:sz w:val="28"/>
          <w:szCs w:val="28"/>
          <w:lang w:val="uk-UA" w:eastAsia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</w:t>
      </w:r>
      <w:r w:rsidRPr="009D01F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статтями 133,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136,</w:t>
      </w:r>
      <w:r w:rsidRPr="009D01F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137 Господарського кодексу України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Ананьївської міської ради з питань комунальної власності, житлово-комунального господарства, енергозбереження та транспорту,  Ананьївська міська рада</w:t>
      </w:r>
    </w:p>
    <w:p w:rsidR="00781093" w:rsidRPr="0030717F" w:rsidRDefault="00781093" w:rsidP="00781093">
      <w:pPr>
        <w:pStyle w:val="a3"/>
        <w:jc w:val="both"/>
        <w:rPr>
          <w:rStyle w:val="20"/>
          <w:rFonts w:ascii="Times New Roman" w:hAnsi="Times New Roman" w:cs="Times New Roman"/>
        </w:rPr>
      </w:pPr>
    </w:p>
    <w:p w:rsidR="00781093" w:rsidRPr="00781093" w:rsidRDefault="00781093" w:rsidP="00781093">
      <w:pPr>
        <w:pStyle w:val="a3"/>
        <w:jc w:val="both"/>
        <w:rPr>
          <w:rStyle w:val="20"/>
          <w:rFonts w:ascii="Times New Roman" w:hAnsi="Times New Roman" w:cs="Times New Roman"/>
          <w:b/>
        </w:rPr>
      </w:pPr>
      <w:r w:rsidRPr="00781093">
        <w:rPr>
          <w:rStyle w:val="20"/>
          <w:rFonts w:ascii="Times New Roman" w:hAnsi="Times New Roman" w:cs="Times New Roman"/>
          <w:b/>
        </w:rPr>
        <w:t>ВИРІШИЛА:</w:t>
      </w:r>
    </w:p>
    <w:p w:rsidR="00781093" w:rsidRPr="0030717F" w:rsidRDefault="00781093" w:rsidP="00781093">
      <w:pPr>
        <w:pStyle w:val="a3"/>
        <w:jc w:val="both"/>
        <w:rPr>
          <w:rStyle w:val="20"/>
          <w:rFonts w:ascii="Times New Roman" w:hAnsi="Times New Roman" w:cs="Times New Roman"/>
          <w:b/>
        </w:rPr>
      </w:pP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9135F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30717F">
        <w:rPr>
          <w:bCs/>
          <w:lang w:val="uk-UA"/>
        </w:rPr>
        <w:t xml:space="preserve">. 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передавальні акти </w:t>
      </w:r>
      <w:r w:rsidR="00031092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майна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територіальних громад міста Ананьєва та сіл 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Ананьївського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CF594D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яке прийнято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до комунальної власності Ананьївської міської територіальної громади, що 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додаються.</w:t>
      </w:r>
    </w:p>
    <w:p w:rsidR="00B97DE8" w:rsidRPr="009D01FB" w:rsidRDefault="00B97DE8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для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Жеребківськ</w:t>
      </w:r>
      <w:r w:rsidR="00634548" w:rsidRPr="009D01FB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634548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№1 Ананьївської міської  ради», 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додатку 1.  </w:t>
      </w:r>
    </w:p>
    <w:p w:rsidR="00781093" w:rsidRPr="009D01FB" w:rsidRDefault="00634548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B97DE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B97DE8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установи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Жеребківськ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ліцей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№2 Ананьївської міської 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634548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установи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lastRenderedPageBreak/>
        <w:t>«Ананьївська дитячо-юнацька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спортивн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школ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Ананьївської міської 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додатку 3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5.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Новоселівська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Інклюзивно-ресурсний центр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 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7.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Романівська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8.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Гандрабурівський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ліцей Ананьївської міської  ради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9.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 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Гандрабурівська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ради»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8. </w:t>
      </w:r>
    </w:p>
    <w:p w:rsidR="00781093" w:rsidRPr="009D01FB" w:rsidRDefault="00781093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634548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9D01FB">
        <w:rPr>
          <w:rFonts w:ascii="Times New Roman" w:hAnsi="Times New Roman" w:cs="Times New Roman"/>
          <w:sz w:val="28"/>
          <w:szCs w:val="28"/>
          <w:lang w:val="uk-UA"/>
        </w:rPr>
        <w:t>Новоолександрівська</w:t>
      </w:r>
      <w:proofErr w:type="spellEnd"/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</w:t>
      </w:r>
      <w:r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»,</w:t>
      </w:r>
      <w:r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додатку </w:t>
      </w:r>
      <w:r w:rsidR="00634548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634548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Новогеоргіївський</w:t>
      </w:r>
      <w:proofErr w:type="spellEnd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ліцей  Ананьївської міської 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»,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додатку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634548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                   міської територіальної    громади,  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Точилівський</w:t>
      </w:r>
      <w:proofErr w:type="spellEnd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ліцей Ананьївської міської 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»,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09B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згідно додатку 11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13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Шимківська</w:t>
      </w:r>
      <w:proofErr w:type="spellEnd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»,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згідно додатку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14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«Центр фінансування та господарського обслуговування закладів освіти, фізичної культури і спорту Ананьївської міської ради»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«Центр позашкільної освіти та виховання Ананьївської міської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згідно додатку 13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15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Шелехівська</w:t>
      </w:r>
      <w:proofErr w:type="spellEnd"/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>Ананьївської міської ради»,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згідно додатку 14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16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комунальній установі «Центр фінансування та господарського обслуговування закладів освіти, фізичної культури і спорту Ананьївської міської ради»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комунальне майно Ананьївської міської територіальної громади,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>Байтальська</w:t>
      </w:r>
      <w:proofErr w:type="spellEnd"/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Ананьївської міської ради</w:t>
      </w:r>
      <w:r w:rsidR="00781093" w:rsidRPr="009D01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згідно додатку 15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17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оперативне управління 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«Центр фінансування та господарського обслуговування закладів освіти, фізичної культури і спорту Ананьївської міської ради» 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комунальне майно Ананьївської міської територіа</w:t>
      </w:r>
      <w:r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>льної громади, згідно додатку 16</w:t>
      </w:r>
      <w:r w:rsidR="00781093" w:rsidRPr="009D01F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781093" w:rsidRPr="009D01FB" w:rsidRDefault="0024009B" w:rsidP="009D01FB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18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.  Контроль за виконанням даного рішення покласти на постійну комісію</w:t>
      </w:r>
      <w:r w:rsidR="00781093" w:rsidRPr="009D01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93" w:rsidRPr="009D01FB">
        <w:rPr>
          <w:rFonts w:ascii="Times New Roman" w:eastAsia="Times New Roman" w:hAnsi="Times New Roman" w:cs="Times New Roman"/>
          <w:sz w:val="28"/>
          <w:szCs w:val="28"/>
          <w:lang w:val="uk-UA"/>
        </w:rPr>
        <w:t>Ананьївської міської ради  з питань фінансів, бюджету, планування соціально-економічного розвитку, інвестицій та міжнародного співробітництва.</w:t>
      </w:r>
    </w:p>
    <w:p w:rsidR="00781093" w:rsidRDefault="00781093" w:rsidP="0078109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1093" w:rsidRDefault="00781093" w:rsidP="0078109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1093" w:rsidRDefault="00781093" w:rsidP="0078109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81093" w:rsidRPr="003772E1" w:rsidRDefault="00781093" w:rsidP="00781093">
      <w:pPr>
        <w:rPr>
          <w:b/>
        </w:rPr>
      </w:pPr>
      <w:r w:rsidRPr="003772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Ананьївський  міський голова        </w:t>
      </w:r>
      <w:r w:rsidRPr="003772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72E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84D3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772E1">
        <w:rPr>
          <w:rFonts w:ascii="Times New Roman" w:hAnsi="Times New Roman" w:cs="Times New Roman"/>
          <w:b/>
          <w:sz w:val="28"/>
          <w:szCs w:val="28"/>
          <w:lang w:val="uk-UA"/>
        </w:rPr>
        <w:t>Юрій ТИЩЕНКО</w:t>
      </w:r>
    </w:p>
    <w:p w:rsidR="009D6873" w:rsidRPr="00781093" w:rsidRDefault="009D6873" w:rsidP="007810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9D6873" w:rsidRPr="00781093" w:rsidSect="005D5B9A">
      <w:pgSz w:w="11906" w:h="16838" w:code="9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81093"/>
    <w:rsid w:val="00031092"/>
    <w:rsid w:val="000751BE"/>
    <w:rsid w:val="001B2A25"/>
    <w:rsid w:val="0021163F"/>
    <w:rsid w:val="0024009B"/>
    <w:rsid w:val="00293881"/>
    <w:rsid w:val="00401170"/>
    <w:rsid w:val="005D5B9A"/>
    <w:rsid w:val="00634548"/>
    <w:rsid w:val="00684D3B"/>
    <w:rsid w:val="0069135F"/>
    <w:rsid w:val="00781093"/>
    <w:rsid w:val="00967594"/>
    <w:rsid w:val="009D01FB"/>
    <w:rsid w:val="009D6873"/>
    <w:rsid w:val="00B47917"/>
    <w:rsid w:val="00B97DE8"/>
    <w:rsid w:val="00C01ACB"/>
    <w:rsid w:val="00CF594D"/>
    <w:rsid w:val="00DA0BA2"/>
    <w:rsid w:val="00DA61A6"/>
    <w:rsid w:val="00E9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1093"/>
    <w:pPr>
      <w:spacing w:after="0" w:line="240" w:lineRule="auto"/>
    </w:pPr>
  </w:style>
  <w:style w:type="character" w:customStyle="1" w:styleId="3">
    <w:name w:val="Основной текст (3)"/>
    <w:basedOn w:val="a0"/>
    <w:rsid w:val="0078109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0">
    <w:name w:val="Основной текст (20)"/>
    <w:basedOn w:val="a0"/>
    <w:rsid w:val="0078109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bodytext0">
    <w:name w:val="bodytext0"/>
    <w:basedOn w:val="a"/>
    <w:rsid w:val="00781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781093"/>
  </w:style>
  <w:style w:type="paragraph" w:styleId="a4">
    <w:name w:val="Balloon Text"/>
    <w:basedOn w:val="a"/>
    <w:link w:val="a5"/>
    <w:uiPriority w:val="99"/>
    <w:semiHidden/>
    <w:unhideWhenUsed/>
    <w:rsid w:val="00781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10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2021-01-25T14:47:00Z</cp:lastPrinted>
  <dcterms:created xsi:type="dcterms:W3CDTF">2021-01-16T15:57:00Z</dcterms:created>
  <dcterms:modified xsi:type="dcterms:W3CDTF">2021-01-25T14:52:00Z</dcterms:modified>
</cp:coreProperties>
</file>